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E3485" w14:textId="77777777" w:rsidR="008872E8" w:rsidRDefault="008872E8" w:rsidP="008872E8"/>
    <w:p w14:paraId="1BF18FAF" w14:textId="4A823E12" w:rsidR="008872E8" w:rsidRDefault="008872E8" w:rsidP="008872E8">
      <w:r>
        <w:t>长三角地区农村数字化与乡村振兴的耦合发展研究</w:t>
      </w:r>
    </w:p>
    <w:p w14:paraId="1D21FD5A" w14:textId="77777777" w:rsidR="008872E8" w:rsidRDefault="008872E8" w:rsidP="008872E8">
      <w:r>
        <w:rPr>
          <w:rFonts w:hint="eastAsia"/>
        </w:rPr>
        <w:t>范兴宇吴静</w:t>
      </w:r>
    </w:p>
    <w:p w14:paraId="3C011D55" w14:textId="77777777" w:rsidR="008872E8" w:rsidRDefault="008872E8" w:rsidP="008872E8">
      <w:r>
        <w:rPr>
          <w:rFonts w:hint="eastAsia"/>
        </w:rPr>
        <w:t>（安徽建筑大学</w:t>
      </w:r>
      <w:r>
        <w:t xml:space="preserve"> 经济与管理学院，安徽 合肥  230601）</w:t>
      </w:r>
    </w:p>
    <w:p w14:paraId="11CF077B" w14:textId="77777777" w:rsidR="008872E8" w:rsidRDefault="008872E8" w:rsidP="008872E8"/>
    <w:p w14:paraId="4E5EC151" w14:textId="77777777" w:rsidR="008872E8" w:rsidRDefault="008872E8" w:rsidP="008872E8">
      <w:r>
        <w:rPr>
          <w:rFonts w:hint="eastAsia"/>
        </w:rPr>
        <w:t>摘要：随着数字化程度不断加深，如何利用大数据建设现代化农村，推动乡村振兴，已成为建设数字中国的重要内容之一。论文选取长三角地区</w:t>
      </w:r>
      <w:r>
        <w:t>2012~2021年的面板数据为样本，构建综合评价指标体系，选用熵值法计算各项指标权重，测算出长三角地区农村数字化与乡村振兴的综合发展水平。选用耦合度与耦合协调度模型，测算二者的耦合关系与耦合协调程度。研究结果表明：长三角地区农村数字化与乡村振兴的综合发展水平十年间处于稳步提升的状态，且乡村振兴系统发展水平要始终高于农村数字化系统；农村数字化与乡村振兴之间存在耦合关系，耦合协调度均值</w:t>
      </w:r>
      <w:r>
        <w:rPr>
          <w:rFonts w:hint="eastAsia"/>
        </w:rPr>
        <w:t>最高可达</w:t>
      </w:r>
      <w:r>
        <w:t>0.627，耦合协调关系也逐年上升；安徽省与上海市十年</w:t>
      </w:r>
      <w:proofErr w:type="gramStart"/>
      <w:r>
        <w:t>间农村</w:t>
      </w:r>
      <w:proofErr w:type="gramEnd"/>
      <w:r>
        <w:t>数字化与乡村振兴的耦合度与耦合协调度相对落后，而浙江省与江苏省两系统间的耦合度与耦合协调度始终保持前列位置。</w:t>
      </w:r>
    </w:p>
    <w:p w14:paraId="242B0CC8" w14:textId="77777777" w:rsidR="008872E8" w:rsidRDefault="008872E8" w:rsidP="008872E8">
      <w:r>
        <w:rPr>
          <w:rFonts w:hint="eastAsia"/>
        </w:rPr>
        <w:t>关键词：农村数字化；乡村振兴；熵值法；耦合协调</w:t>
      </w:r>
    </w:p>
    <w:p w14:paraId="39BA0D94" w14:textId="77777777" w:rsidR="008872E8" w:rsidRDefault="008872E8" w:rsidP="008872E8">
      <w:r>
        <w:rPr>
          <w:rFonts w:hint="eastAsia"/>
        </w:rPr>
        <w:t>中图</w:t>
      </w:r>
      <w:r>
        <w:rPr>
          <w:rFonts w:hint="eastAsia"/>
        </w:rPr>
        <w:t>分类号：</w:t>
      </w:r>
      <w:r>
        <w:t>F320.3</w:t>
      </w:r>
    </w:p>
    <w:p w14:paraId="0CC29E68" w14:textId="77777777" w:rsidR="008872E8" w:rsidRDefault="008872E8" w:rsidP="008872E8">
      <w:r>
        <w:t>文献标识码：A</w:t>
      </w:r>
    </w:p>
    <w:p w14:paraId="7E30A826" w14:textId="31A7C879" w:rsidR="00F37BE1" w:rsidRDefault="008872E8" w:rsidP="008872E8">
      <w:r>
        <w:t>文章编号：1673-1395(2024)02-0068-10</w:t>
      </w:r>
    </w:p>
    <w:p w14:paraId="3AFAFBEB" w14:textId="77777777" w:rsidR="008872E8" w:rsidRDefault="008872E8" w:rsidP="008872E8"/>
    <w:p w14:paraId="7D6689AC" w14:textId="77777777" w:rsidR="008872E8" w:rsidRDefault="008872E8" w:rsidP="008872E8"/>
    <w:p w14:paraId="1B10BC33" w14:textId="77777777" w:rsidR="008872E8" w:rsidRDefault="008872E8" w:rsidP="008872E8"/>
    <w:p w14:paraId="57001A0F" w14:textId="77777777" w:rsidR="008872E8" w:rsidRDefault="008872E8" w:rsidP="008872E8"/>
    <w:p w14:paraId="75E6A3AC" w14:textId="77777777" w:rsidR="008872E8" w:rsidRDefault="008872E8" w:rsidP="008872E8"/>
    <w:p w14:paraId="2DB52A34" w14:textId="77777777" w:rsidR="008872E8" w:rsidRDefault="008872E8" w:rsidP="008872E8"/>
    <w:p w14:paraId="19EF254B" w14:textId="77777777" w:rsidR="008872E8" w:rsidRDefault="008872E8" w:rsidP="008872E8">
      <w:r w:rsidRPr="008872E8">
        <w:rPr>
          <w:rFonts w:hint="eastAsia"/>
        </w:rPr>
        <w:t>收稿日期：</w:t>
      </w:r>
      <w:r w:rsidRPr="008872E8">
        <w:t>20231029</w:t>
      </w:r>
      <w:r>
        <w:t>&lt;</w:t>
      </w:r>
      <w:proofErr w:type="spellStart"/>
      <w:r>
        <w:t>br</w:t>
      </w:r>
      <w:proofErr w:type="spellEnd"/>
      <w:r>
        <w:t>/&gt;</w:t>
      </w:r>
      <w:r w:rsidRPr="008872E8">
        <w:rPr>
          <w:rFonts w:hint="eastAsia"/>
        </w:rPr>
        <w:t>基金项目：安徽建筑大学科研项目“基于长三角地区农村数字化与乡村振兴的耦合发展研究”（</w:t>
      </w:r>
      <w:r w:rsidRPr="008872E8">
        <w:t>JR202344）；安徽建筑大学科研项目“循环经济与金融创新耦合对经济高质量发展的影响关系研究”（JR202359）；安徽省高校省级人文社会科学重点项目“数字经济助力安徽乡村振兴：作用机理与实现路径研究”（2023AH040033）</w:t>
      </w:r>
      <w:r>
        <w:t>&lt;</w:t>
      </w:r>
      <w:proofErr w:type="spellStart"/>
      <w:r>
        <w:t>br</w:t>
      </w:r>
      <w:proofErr w:type="spellEnd"/>
      <w:r>
        <w:t>/&gt;</w:t>
      </w:r>
      <w:r w:rsidRPr="008872E8">
        <w:rPr>
          <w:rFonts w:hint="eastAsia"/>
        </w:rPr>
        <w:t>第一作者简介：范兴宇（</w:t>
      </w:r>
      <w:r w:rsidRPr="008872E8">
        <w:t>1984-），男，安徽合肥人，讲师，博士，主要从事金融工程和计量经济学研究。</w:t>
      </w:r>
      <w:r>
        <w:t>&lt;</w:t>
      </w:r>
      <w:proofErr w:type="spellStart"/>
      <w:r>
        <w:t>br</w:t>
      </w:r>
      <w:proofErr w:type="spellEnd"/>
      <w:r>
        <w:t>/&gt;</w:t>
      </w:r>
      <w:r w:rsidRPr="008872E8">
        <w:rPr>
          <w:rFonts w:hint="eastAsia"/>
        </w:rPr>
        <w:t>通信作者：吴静（</w:t>
      </w:r>
      <w:r w:rsidRPr="008872E8">
        <w:t>2000-），女，安徽宣城人，主要从事金融工程和计量经济学研究，Email:18956358477@163.com。</w:t>
      </w:r>
    </w:p>
    <w:p w14:paraId="7B998198" w14:textId="06768102" w:rsidR="008872E8" w:rsidRPr="008872E8" w:rsidRDefault="008872E8" w:rsidP="008872E8">
      <w:pPr>
        <w:rPr>
          <w:rFonts w:hint="eastAsia"/>
        </w:rPr>
      </w:pPr>
      <w:r>
        <w:rPr>
          <w:rFonts w:hint="eastAsia"/>
        </w:rPr>
        <w:t>参考文献：［</w:t>
      </w:r>
      <w:r>
        <w:t>1］刘玉成，张茜.长江经济</w:t>
      </w:r>
      <w:proofErr w:type="gramStart"/>
      <w:r>
        <w:t>带农业</w:t>
      </w:r>
      <w:proofErr w:type="gramEnd"/>
      <w:r>
        <w:t>生产效率测算及时空演变研究［J］.长江大学学报（社会科学版），2023（6）.</w:t>
      </w:r>
      <w:r>
        <w:t>&lt;</w:t>
      </w:r>
      <w:proofErr w:type="spellStart"/>
      <w:r>
        <w:t>br</w:t>
      </w:r>
      <w:proofErr w:type="spellEnd"/>
      <w:r>
        <w:t>/&gt;</w:t>
      </w:r>
      <w:r>
        <w:rPr>
          <w:rFonts w:hint="eastAsia"/>
        </w:rPr>
        <w:t>［</w:t>
      </w:r>
      <w:r>
        <w:t>2］武玉环，周荣柱，朱宁.数字乡村与农业生产效率耦合协调研究［J］.技术经济与管理研究，2022（10）.</w:t>
      </w:r>
      <w:r>
        <w:t>&lt;</w:t>
      </w:r>
      <w:proofErr w:type="spellStart"/>
      <w:r>
        <w:t>br</w:t>
      </w:r>
      <w:proofErr w:type="spellEnd"/>
      <w:r>
        <w:t>/&gt;</w:t>
      </w:r>
      <w:r>
        <w:rPr>
          <w:rFonts w:hint="eastAsia"/>
        </w:rPr>
        <w:t>［</w:t>
      </w:r>
      <w:r>
        <w:t>3］王定祥，冉希美.农村数字化、人力资本与农村产业融合发展：基于中国省域面板数据的经验证据［J］.重庆大学学报（社会科学版），2022（2）.</w:t>
      </w:r>
      <w:r>
        <w:t>&lt;</w:t>
      </w:r>
      <w:proofErr w:type="spellStart"/>
      <w:r>
        <w:t>br</w:t>
      </w:r>
      <w:proofErr w:type="spellEnd"/>
      <w:r>
        <w:t>/&gt;</w:t>
      </w:r>
      <w:r>
        <w:rPr>
          <w:rFonts w:hint="eastAsia"/>
        </w:rPr>
        <w:t>［</w:t>
      </w:r>
      <w:r>
        <w:t>4］陈旎，李志.数字乡村建设与现代农业融合发展困境及其破解之道［J］.改革，2023（1）.</w:t>
      </w:r>
      <w:r>
        <w:t>&lt;</w:t>
      </w:r>
      <w:proofErr w:type="spellStart"/>
      <w:r>
        <w:t>br</w:t>
      </w:r>
      <w:proofErr w:type="spellEnd"/>
      <w:r>
        <w:t>/&gt;</w:t>
      </w:r>
      <w:r>
        <w:rPr>
          <w:rFonts w:hint="eastAsia"/>
        </w:rPr>
        <w:t>［</w:t>
      </w:r>
      <w:r>
        <w:t>5］吕新业，刘蓓.民族地区农村数字化的内涵、路径与趋势［J］.中央民族大学学报（哲学社会科学版），2023（5）.</w:t>
      </w:r>
      <w:r>
        <w:t>&lt;</w:t>
      </w:r>
      <w:proofErr w:type="spellStart"/>
      <w:r>
        <w:t>br</w:t>
      </w:r>
      <w:proofErr w:type="spellEnd"/>
      <w:r>
        <w:t>/&gt;</w:t>
      </w:r>
      <w:r>
        <w:rPr>
          <w:rFonts w:hint="eastAsia"/>
        </w:rPr>
        <w:t>［</w:t>
      </w:r>
      <w:r>
        <w:t>6］周常春，李文会.共同富裕视角下农村数字化与农户多维相对贫困：影响分析与作用机制［J］.农林经济管理学报，2023（4）.</w:t>
      </w:r>
      <w:r>
        <w:t>&lt;</w:t>
      </w:r>
      <w:proofErr w:type="spellStart"/>
      <w:r>
        <w:t>br</w:t>
      </w:r>
      <w:proofErr w:type="spellEnd"/>
      <w:r>
        <w:t>/&gt;</w:t>
      </w:r>
      <w:r>
        <w:rPr>
          <w:rFonts w:hint="eastAsia"/>
        </w:rPr>
        <w:t>［</w:t>
      </w:r>
      <w:r>
        <w:t xml:space="preserve">7］Sept </w:t>
      </w:r>
      <w:proofErr w:type="spellStart"/>
      <w:r>
        <w:t>A.Thinking</w:t>
      </w:r>
      <w:proofErr w:type="spellEnd"/>
      <w:r>
        <w:t xml:space="preserve"> together digitalization and social innovation in rural areas: An exploration of rural digitalization projects in Germany［J］.European Countryside，2020（2）.</w:t>
      </w:r>
      <w:r>
        <w:t>&lt;</w:t>
      </w:r>
      <w:proofErr w:type="spellStart"/>
      <w:r>
        <w:t>br</w:t>
      </w:r>
      <w:proofErr w:type="spellEnd"/>
      <w:r>
        <w:t>/&gt;</w:t>
      </w:r>
      <w:r>
        <w:rPr>
          <w:rFonts w:hint="eastAsia"/>
        </w:rPr>
        <w:t>［</w:t>
      </w:r>
      <w:r>
        <w:t>8］张文超，张传辉.以数字乡村建设全面促进乡村振兴［J］.商业经济，2023（8）.</w:t>
      </w:r>
      <w:r>
        <w:t>&lt;</w:t>
      </w:r>
      <w:proofErr w:type="spellStart"/>
      <w:r>
        <w:t>br</w:t>
      </w:r>
      <w:proofErr w:type="spellEnd"/>
      <w:r>
        <w:t>/&gt;</w:t>
      </w:r>
      <w:r>
        <w:rPr>
          <w:rFonts w:hint="eastAsia"/>
        </w:rPr>
        <w:t>［</w:t>
      </w:r>
      <w:r>
        <w:t>9］易法敏，古飞婷.本地平台商业模式创新、制度逻辑转换与农业数字化转型［J］.中国农村观察，2023（5）.</w:t>
      </w:r>
      <w:r>
        <w:t>&lt;</w:t>
      </w:r>
      <w:proofErr w:type="spellStart"/>
      <w:r>
        <w:t>br</w:t>
      </w:r>
      <w:proofErr w:type="spellEnd"/>
      <w:r>
        <w:t>/&gt;</w:t>
      </w:r>
      <w:r>
        <w:rPr>
          <w:rFonts w:hint="eastAsia"/>
        </w:rPr>
        <w:lastRenderedPageBreak/>
        <w:t>［</w:t>
      </w:r>
      <w:r>
        <w:t>10］完</w:t>
      </w:r>
      <w:proofErr w:type="gramStart"/>
      <w:r>
        <w:t>世</w:t>
      </w:r>
      <w:proofErr w:type="gramEnd"/>
      <w:r>
        <w:t>伟，汤凯.数字经济促进乡村产业振兴的机制与路径研究［J］.中州学刊，2022（3）.</w:t>
      </w:r>
      <w:r>
        <w:t>&lt;</w:t>
      </w:r>
      <w:proofErr w:type="spellStart"/>
      <w:r>
        <w:t>br</w:t>
      </w:r>
      <w:proofErr w:type="spellEnd"/>
      <w:r>
        <w:t>/&gt;</w:t>
      </w:r>
      <w:r>
        <w:rPr>
          <w:rFonts w:hint="eastAsia"/>
        </w:rPr>
        <w:t>［</w:t>
      </w:r>
      <w:r>
        <w:t>11］王婷，郭小凡，李文慧.基于SWOT分析的农业农村数字化转型研究［J］.中国农业会计，2023（1）.</w:t>
      </w:r>
      <w:r>
        <w:t>&lt;</w:t>
      </w:r>
      <w:proofErr w:type="spellStart"/>
      <w:r>
        <w:t>br</w:t>
      </w:r>
      <w:proofErr w:type="spellEnd"/>
      <w:r>
        <w:t>/&gt;</w:t>
      </w:r>
      <w:r>
        <w:rPr>
          <w:rFonts w:hint="eastAsia"/>
        </w:rPr>
        <w:t>［</w:t>
      </w:r>
      <w:r>
        <w:t>12］</w:t>
      </w:r>
      <w:proofErr w:type="gramStart"/>
      <w:r>
        <w:t>浦徐进</w:t>
      </w:r>
      <w:proofErr w:type="gramEnd"/>
      <w:r>
        <w:t>，马柯旭，王彦芳.农村数字化对推动农业绿色高质量发展的影响分析［J］.中国农业资源与区划，2024（1）.</w:t>
      </w:r>
      <w:r>
        <w:t>&lt;</w:t>
      </w:r>
      <w:proofErr w:type="spellStart"/>
      <w:r>
        <w:t>br</w:t>
      </w:r>
      <w:proofErr w:type="spellEnd"/>
      <w:r>
        <w:t>/&gt;</w:t>
      </w:r>
      <w:r>
        <w:rPr>
          <w:rFonts w:hint="eastAsia"/>
        </w:rPr>
        <w:t>［</w:t>
      </w:r>
      <w:r>
        <w:t xml:space="preserve">13］Chigbu E.U.，Klaus M.，Zhang W.，et </w:t>
      </w:r>
      <w:proofErr w:type="spellStart"/>
      <w:r>
        <w:t>al.Rural</w:t>
      </w:r>
      <w:proofErr w:type="spellEnd"/>
      <w:r>
        <w:t xml:space="preserve"> land management and revitalization through a locally coordinated integrated master plan——A model from Germany to China［J］.Land，2023（10）.</w:t>
      </w:r>
      <w:r>
        <w:t>&lt;</w:t>
      </w:r>
      <w:proofErr w:type="spellStart"/>
      <w:r>
        <w:t>br</w:t>
      </w:r>
      <w:proofErr w:type="spellEnd"/>
      <w:r>
        <w:t>/&gt;</w:t>
      </w:r>
      <w:r>
        <w:rPr>
          <w:rFonts w:hint="eastAsia"/>
        </w:rPr>
        <w:t>［</w:t>
      </w:r>
      <w:r>
        <w:t>14］刘彦随.中国新时代城乡融合与乡村振兴［J］.地理学报，2018（4）.</w:t>
      </w:r>
      <w:r>
        <w:t>&lt;</w:t>
      </w:r>
      <w:proofErr w:type="spellStart"/>
      <w:r>
        <w:t>br</w:t>
      </w:r>
      <w:proofErr w:type="spellEnd"/>
      <w:r>
        <w:t>/&gt;</w:t>
      </w:r>
      <w:r>
        <w:rPr>
          <w:rFonts w:hint="eastAsia"/>
        </w:rPr>
        <w:t>［</w:t>
      </w:r>
      <w:r>
        <w:t>15］姜长云.全面推进乡村振兴的法治保障和根本遵循［J］.农业经济问题，2021（11）.</w:t>
      </w:r>
      <w:r>
        <w:t>&lt;</w:t>
      </w:r>
      <w:proofErr w:type="spellStart"/>
      <w:r>
        <w:t>br</w:t>
      </w:r>
      <w:proofErr w:type="spellEnd"/>
      <w:r>
        <w:t>/&gt;</w:t>
      </w:r>
      <w:r>
        <w:rPr>
          <w:rFonts w:hint="eastAsia"/>
        </w:rPr>
        <w:t>［</w:t>
      </w:r>
      <w:r>
        <w:t>16］刘钒，于子淳，邓明亮.数字经济发展影响乡村振兴质量的实证研究［J］.科技进步与对策， 2024（1）.</w:t>
      </w:r>
      <w:r>
        <w:t>&lt;</w:t>
      </w:r>
      <w:proofErr w:type="spellStart"/>
      <w:r>
        <w:t>br</w:t>
      </w:r>
      <w:proofErr w:type="spellEnd"/>
      <w:r>
        <w:t>/&gt;</w:t>
      </w:r>
      <w:r>
        <w:rPr>
          <w:rFonts w:hint="eastAsia"/>
        </w:rPr>
        <w:t>［</w:t>
      </w:r>
      <w:r>
        <w:t>17］李小云.全面推进乡村振兴战略，构建新型城乡关系［J］.贵州社会科学，2021（1）.</w:t>
      </w:r>
      <w:r>
        <w:t>&lt;</w:t>
      </w:r>
      <w:proofErr w:type="spellStart"/>
      <w:r>
        <w:t>br</w:t>
      </w:r>
      <w:proofErr w:type="spellEnd"/>
      <w:r>
        <w:t>/&gt;</w:t>
      </w:r>
      <w:r>
        <w:rPr>
          <w:rFonts w:hint="eastAsia"/>
        </w:rPr>
        <w:t>［</w:t>
      </w:r>
      <w:r>
        <w:t>18］张晓林.乡村振兴战略下数字赋能农村流通创新发展机理与路径［J］.当代经济管理，2024（3）.</w:t>
      </w:r>
      <w:r>
        <w:t>&lt;</w:t>
      </w:r>
      <w:proofErr w:type="spellStart"/>
      <w:r>
        <w:t>br</w:t>
      </w:r>
      <w:proofErr w:type="spellEnd"/>
      <w:r>
        <w:t>/&gt;</w:t>
      </w:r>
      <w:r>
        <w:rPr>
          <w:rFonts w:hint="eastAsia"/>
        </w:rPr>
        <w:t>［</w:t>
      </w:r>
      <w:r>
        <w:t>19］张旺，白永秀.数字经济与乡村振兴耦合的理论构建、实证分析及优化路径［J］.中国软科学，2022（1）.</w:t>
      </w:r>
      <w:r>
        <w:t>&lt;</w:t>
      </w:r>
      <w:proofErr w:type="spellStart"/>
      <w:r>
        <w:t>br</w:t>
      </w:r>
      <w:proofErr w:type="spellEnd"/>
      <w:r>
        <w:t>/&gt;</w:t>
      </w:r>
      <w:r>
        <w:rPr>
          <w:rFonts w:hint="eastAsia"/>
        </w:rPr>
        <w:t>［</w:t>
      </w:r>
      <w:r>
        <w:t>20］邓熙舜，罗利平，蒋勇.数字乡村与乡村振兴耦合协调及其障碍因子研究［J］.世界农业，2023（6）.</w:t>
      </w:r>
      <w:r>
        <w:t>&lt;</w:t>
      </w:r>
      <w:proofErr w:type="spellStart"/>
      <w:r>
        <w:t>br</w:t>
      </w:r>
      <w:proofErr w:type="spellEnd"/>
      <w:r>
        <w:t>/&gt;</w:t>
      </w:r>
      <w:r>
        <w:rPr>
          <w:rFonts w:hint="eastAsia"/>
        </w:rPr>
        <w:t>［</w:t>
      </w:r>
      <w:r>
        <w:t>21］李燕凌，温馨，高维新.数字乡村与乡村振兴耦合协调发展的时序适配性分析［J］.农业经济与管理，2022（4）.</w:t>
      </w:r>
      <w:r>
        <w:t>&lt;</w:t>
      </w:r>
      <w:proofErr w:type="spellStart"/>
      <w:r>
        <w:t>br</w:t>
      </w:r>
      <w:proofErr w:type="spellEnd"/>
      <w:r>
        <w:t>/&gt;</w:t>
      </w:r>
      <w:r>
        <w:rPr>
          <w:rFonts w:hint="eastAsia"/>
        </w:rPr>
        <w:t>［</w:t>
      </w:r>
      <w:r>
        <w:t>22］向继友，楚向红.耦合与调适：数字乡村赋能乡村振兴何以行?［J］.贵州社会科学，2023（9）.</w:t>
      </w:r>
      <w:r>
        <w:t>&lt;</w:t>
      </w:r>
      <w:proofErr w:type="spellStart"/>
      <w:r>
        <w:t>br</w:t>
      </w:r>
      <w:proofErr w:type="spellEnd"/>
      <w:r>
        <w:t>/&gt;</w:t>
      </w:r>
      <w:r>
        <w:rPr>
          <w:rFonts w:hint="eastAsia"/>
        </w:rPr>
        <w:t>［</w:t>
      </w:r>
      <w:r>
        <w:t>23］刘彦林.农村数字化提升农民生活水平的效果评价及机制研究［J］.贵州社会科学，2022（2）.</w:t>
      </w:r>
      <w:r>
        <w:t>&lt;</w:t>
      </w:r>
      <w:proofErr w:type="spellStart"/>
      <w:r>
        <w:t>br</w:t>
      </w:r>
      <w:proofErr w:type="spellEnd"/>
      <w:r>
        <w:t>/&gt;</w:t>
      </w:r>
      <w:r>
        <w:rPr>
          <w:rFonts w:hint="eastAsia"/>
        </w:rPr>
        <w:t>［</w:t>
      </w:r>
      <w:r>
        <w:t>24］李宁.农业农村优先发展中的数字赋能及其实现路径［J］.当代经济管理，2023（5）.</w:t>
      </w:r>
      <w:r>
        <w:t>&lt;</w:t>
      </w:r>
      <w:proofErr w:type="spellStart"/>
      <w:r>
        <w:t>br</w:t>
      </w:r>
      <w:proofErr w:type="spellEnd"/>
      <w:r>
        <w:t>/&gt;</w:t>
      </w:r>
      <w:r>
        <w:rPr>
          <w:rFonts w:hint="eastAsia"/>
        </w:rPr>
        <w:t>［</w:t>
      </w:r>
      <w:r>
        <w:t>25］周兵，李艺，张弓.数字乡村建设赋能乡村振兴的影响机制与空间效应［J］.中国流通经济，2023（7）.</w:t>
      </w:r>
      <w:r>
        <w:t>&lt;</w:t>
      </w:r>
      <w:proofErr w:type="spellStart"/>
      <w:r>
        <w:t>br</w:t>
      </w:r>
      <w:proofErr w:type="spellEnd"/>
      <w:r>
        <w:t>/&gt;</w:t>
      </w:r>
      <w:r>
        <w:rPr>
          <w:rFonts w:hint="eastAsia"/>
        </w:rPr>
        <w:t>［</w:t>
      </w:r>
      <w:r>
        <w:t>26］文丰安.数字技术赋能乡村建设现代化：重要性、梗阻及发展进路［J］.湖北大学学报（哲学社会科学版），2022（5）.</w:t>
      </w:r>
      <w:r>
        <w:t>&lt;</w:t>
      </w:r>
      <w:proofErr w:type="spellStart"/>
      <w:r>
        <w:t>br</w:t>
      </w:r>
      <w:proofErr w:type="spellEnd"/>
      <w:r>
        <w:t>/&gt;</w:t>
      </w:r>
      <w:r>
        <w:rPr>
          <w:rFonts w:hint="eastAsia"/>
        </w:rPr>
        <w:t>［</w:t>
      </w:r>
      <w:r>
        <w:t>27］唐红涛，李胜楠.电子商务、脱贫攻坚与乡村振兴:作用及其路径［J］.广东财经大学学报，2020（6）.</w:t>
      </w:r>
      <w:r>
        <w:t>&lt;</w:t>
      </w:r>
      <w:proofErr w:type="spellStart"/>
      <w:r>
        <w:t>br</w:t>
      </w:r>
      <w:proofErr w:type="spellEnd"/>
      <w:r>
        <w:t>/&gt;</w:t>
      </w:r>
      <w:r>
        <w:rPr>
          <w:rFonts w:hint="eastAsia"/>
        </w:rPr>
        <w:t>［</w:t>
      </w:r>
      <w:r>
        <w:t>28］李本庆，周清香，岳宏志.数字乡村建设对产业兴旺影响的实证检验［J］.统计与决策，2022（9）.</w:t>
      </w:r>
      <w:r>
        <w:t>&lt;</w:t>
      </w:r>
      <w:proofErr w:type="spellStart"/>
      <w:r>
        <w:t>br</w:t>
      </w:r>
      <w:proofErr w:type="spellEnd"/>
      <w:r>
        <w:t>/&gt;</w:t>
      </w:r>
      <w:r>
        <w:rPr>
          <w:rFonts w:hint="eastAsia"/>
        </w:rPr>
        <w:t>［</w:t>
      </w:r>
      <w:r>
        <w:t>29］李健.数字技术赋能乡村振兴的内在机理与政策创新［J］.经济体制改革，2022（3）.</w:t>
      </w:r>
      <w:r>
        <w:t>&lt;</w:t>
      </w:r>
      <w:proofErr w:type="spellStart"/>
      <w:r>
        <w:t>br</w:t>
      </w:r>
      <w:proofErr w:type="spellEnd"/>
      <w:r>
        <w:t>/&gt;</w:t>
      </w:r>
      <w:r>
        <w:rPr>
          <w:rFonts w:hint="eastAsia"/>
        </w:rPr>
        <w:t>［</w:t>
      </w:r>
      <w:r>
        <w:t>30］何雷华，王凤，王长明.数字经济如何驱动中国乡村振兴?［J］.经济问题探索，2022（4）.</w:t>
      </w:r>
      <w:r>
        <w:t>&lt;</w:t>
      </w:r>
      <w:proofErr w:type="spellStart"/>
      <w:r>
        <w:t>br</w:t>
      </w:r>
      <w:proofErr w:type="spellEnd"/>
      <w:r>
        <w:t>/&gt;</w:t>
      </w:r>
      <w:r>
        <w:rPr>
          <w:rFonts w:hint="eastAsia"/>
        </w:rPr>
        <w:t>［</w:t>
      </w:r>
      <w:r>
        <w:t>31］刘庆.数字乡村发展水平指标体系构建与实证研究——以河南省2014-2021年18个地级市面板数据为例［J］.西南农业学报，2023（4）.</w:t>
      </w:r>
      <w:r>
        <w:t>&lt;</w:t>
      </w:r>
      <w:proofErr w:type="spellStart"/>
      <w:r>
        <w:t>br</w:t>
      </w:r>
      <w:proofErr w:type="spellEnd"/>
      <w:r>
        <w:t>/&gt;</w:t>
      </w:r>
      <w:r>
        <w:rPr>
          <w:rFonts w:hint="eastAsia"/>
        </w:rPr>
        <w:t>［</w:t>
      </w:r>
      <w:r>
        <w:t>32］黄亚军，田金莹.数字乡村与城乡融合发展耦合协调研究［J］.商业经济研究，2023（5）.</w:t>
      </w:r>
      <w:r>
        <w:t>&lt;</w:t>
      </w:r>
      <w:proofErr w:type="spellStart"/>
      <w:r>
        <w:t>br</w:t>
      </w:r>
      <w:proofErr w:type="spellEnd"/>
      <w:r>
        <w:t>/&gt;</w:t>
      </w:r>
      <w:r>
        <w:rPr>
          <w:rFonts w:hint="eastAsia"/>
        </w:rPr>
        <w:t>［</w:t>
      </w:r>
      <w:r>
        <w:t>33］郭豪杰，唐世乔，张德亮.云南省乡村振兴评价指标体系的构建［J］.安徽农业科学，2019（7）.</w:t>
      </w:r>
      <w:r>
        <w:t>&lt;</w:t>
      </w:r>
      <w:proofErr w:type="spellStart"/>
      <w:r>
        <w:t>br</w:t>
      </w:r>
      <w:proofErr w:type="spellEnd"/>
      <w:r>
        <w:t>/&gt;</w:t>
      </w:r>
      <w:r>
        <w:rPr>
          <w:rFonts w:hint="eastAsia"/>
        </w:rPr>
        <w:t>［</w:t>
      </w:r>
      <w:r>
        <w:t>34］毛锦凰，王林涛.乡村振兴评价指标体系的构建——基于省域层面的实证［J］.统计与决策，2020（9）.</w:t>
      </w:r>
      <w:r>
        <w:t>&lt;</w:t>
      </w:r>
      <w:proofErr w:type="spellStart"/>
      <w:r>
        <w:t>br</w:t>
      </w:r>
      <w:proofErr w:type="spellEnd"/>
      <w:r>
        <w:t>/&gt;</w:t>
      </w:r>
      <w:r>
        <w:rPr>
          <w:rFonts w:hint="eastAsia"/>
        </w:rPr>
        <w:t>［</w:t>
      </w:r>
      <w:r>
        <w:t>35］沈剑波，王应宽，朱明，等.乡村振兴水平评价指标体系构建及实证［J］.农业工程学报，2020（3）.</w:t>
      </w:r>
      <w:r>
        <w:t>&lt;</w:t>
      </w:r>
      <w:proofErr w:type="spellStart"/>
      <w:r>
        <w:t>br</w:t>
      </w:r>
      <w:proofErr w:type="spellEnd"/>
      <w:r>
        <w:t>/&gt;</w:t>
      </w:r>
      <w:r>
        <w:rPr>
          <w:rFonts w:hint="eastAsia"/>
        </w:rPr>
        <w:t>［</w:t>
      </w:r>
      <w:r>
        <w:t>36］吕承超，崔悦，杨珊珊.现代化经济体系：指标评价体系、地区差距及时空演进［J］.上海财经大学学报，2021（5）.</w:t>
      </w:r>
      <w:r>
        <w:t>&lt;</w:t>
      </w:r>
      <w:proofErr w:type="spellStart"/>
      <w:r>
        <w:t>br</w:t>
      </w:r>
      <w:proofErr w:type="spellEnd"/>
      <w:r>
        <w:t>/&gt;</w:t>
      </w:r>
      <w:r>
        <w:rPr>
          <w:rFonts w:hint="eastAsia"/>
        </w:rPr>
        <w:t>［</w:t>
      </w:r>
      <w:r>
        <w:t>37］杨雪.中国乡村振兴综合指数评价指标体系的构建及应用［J］.区域经济评论，2023（1）.</w:t>
      </w:r>
      <w:r>
        <w:t>&lt;</w:t>
      </w:r>
      <w:proofErr w:type="spellStart"/>
      <w:r>
        <w:t>br</w:t>
      </w:r>
      <w:proofErr w:type="spellEnd"/>
      <w:r>
        <w:t>/&gt;</w:t>
      </w:r>
      <w:r>
        <w:rPr>
          <w:rFonts w:hint="eastAsia"/>
        </w:rPr>
        <w:t>［</w:t>
      </w:r>
      <w:r>
        <w:t>38］宋丽婷，白永秀.乡村振兴水平评价指标体系构建与区域差异分解［J］.统计与决策，2023（1）.</w:t>
      </w:r>
      <w:r>
        <w:t>&lt;</w:t>
      </w:r>
      <w:proofErr w:type="spellStart"/>
      <w:r>
        <w:t>br</w:t>
      </w:r>
      <w:proofErr w:type="spellEnd"/>
      <w:r>
        <w:t>/&gt;</w:t>
      </w:r>
      <w:r>
        <w:rPr>
          <w:rFonts w:hint="eastAsia"/>
        </w:rPr>
        <w:t>［</w:t>
      </w:r>
      <w:r>
        <w:t>39］金长宏，唐睿.安徽省乡村振兴与新型城镇化耦合协调及空间分异研究［J］.安阳师范学院学报，2022（5）.</w:t>
      </w:r>
      <w:r>
        <w:t>&lt;</w:t>
      </w:r>
      <w:proofErr w:type="spellStart"/>
      <w:r>
        <w:t>br</w:t>
      </w:r>
      <w:proofErr w:type="spellEnd"/>
      <w:r>
        <w:t>/&gt;</w:t>
      </w:r>
      <w:r>
        <w:rPr>
          <w:rFonts w:hint="eastAsia"/>
        </w:rPr>
        <w:t>［</w:t>
      </w:r>
      <w:r>
        <w:t>40］李文，王璐琪，赵云腾.乡村振兴与新型城镇化耦合协同发展研究——以甘肃为例［J］.天水师范学院学报，2023（4）.</w:t>
      </w:r>
      <w:r>
        <w:t>&lt;</w:t>
      </w:r>
      <w:proofErr w:type="spellStart"/>
      <w:r>
        <w:t>br</w:t>
      </w:r>
      <w:proofErr w:type="spellEnd"/>
      <w:r>
        <w:t>/&gt;</w:t>
      </w:r>
      <w:r>
        <w:rPr>
          <w:rFonts w:hint="eastAsia"/>
        </w:rPr>
        <w:t>［</w:t>
      </w:r>
      <w:r>
        <w:t>41］葛美玲，宋延东，田一楠，等.河北省数字经济与乡村振兴耦合协调及融合发展路径研究［J］.统计与咨询，2022（6）.</w:t>
      </w:r>
    </w:p>
    <w:sectPr w:rsidR="008872E8" w:rsidRPr="008872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50D"/>
    <w:rsid w:val="00336B87"/>
    <w:rsid w:val="00417266"/>
    <w:rsid w:val="004B4312"/>
    <w:rsid w:val="004E2A7C"/>
    <w:rsid w:val="00610C64"/>
    <w:rsid w:val="006B4026"/>
    <w:rsid w:val="0076050D"/>
    <w:rsid w:val="007F7EA7"/>
    <w:rsid w:val="008872E8"/>
    <w:rsid w:val="009174CE"/>
    <w:rsid w:val="00B514DB"/>
    <w:rsid w:val="00C25C26"/>
    <w:rsid w:val="00F0651E"/>
    <w:rsid w:val="00F37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FE4A"/>
  <w15:chartTrackingRefBased/>
  <w15:docId w15:val="{45423762-C968-48C9-97C7-2D48656FC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F7EA7"/>
    <w:rPr>
      <w:color w:val="0563C1" w:themeColor="hyperlink"/>
      <w:u w:val="single"/>
    </w:rPr>
  </w:style>
  <w:style w:type="character" w:styleId="a4">
    <w:name w:val="Unresolved Mention"/>
    <w:basedOn w:val="a0"/>
    <w:uiPriority w:val="99"/>
    <w:semiHidden/>
    <w:unhideWhenUsed/>
    <w:rsid w:val="007F7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514</Words>
  <Characters>2930</Characters>
  <Application>Microsoft Office Word</Application>
  <DocSecurity>0</DocSecurity>
  <Lines>24</Lines>
  <Paragraphs>6</Paragraphs>
  <ScaleCrop>false</ScaleCrop>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jinzhou zhang</dc:creator>
  <cp:keywords/>
  <dc:description/>
  <cp:lastModifiedBy>jinzhou zhang</cp:lastModifiedBy>
  <cp:revision>2</cp:revision>
  <dcterms:created xsi:type="dcterms:W3CDTF">2024-05-13T11:29:00Z</dcterms:created>
  <dcterms:modified xsi:type="dcterms:W3CDTF">2024-05-13T11:29:00Z</dcterms:modified>
</cp:coreProperties>
</file>